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3F8" w:rsidRPr="003102EC" w:rsidP="000B1856">
      <w:pPr>
        <w:ind w:firstLine="634"/>
        <w:contextualSpacing/>
        <w:jc w:val="right"/>
      </w:pPr>
      <w:r w:rsidRPr="003102EC">
        <w:t>Дело № 5-</w:t>
      </w:r>
      <w:r w:rsidRPr="003102EC" w:rsidR="000B1856">
        <w:t>24-2004/2026</w:t>
      </w:r>
    </w:p>
    <w:p w:rsidR="00DD23F8" w:rsidRPr="003102EC" w:rsidP="000B1856">
      <w:pPr>
        <w:contextualSpacing/>
        <w:jc w:val="center"/>
      </w:pPr>
      <w:r w:rsidRPr="003102EC">
        <w:rPr>
          <w:bCs/>
        </w:rPr>
        <w:t>ПОСТАНОВЛЕНИЕ</w:t>
      </w:r>
    </w:p>
    <w:p w:rsidR="00DD23F8" w:rsidRPr="003102EC" w:rsidP="000B1856">
      <w:pPr>
        <w:contextualSpacing/>
        <w:jc w:val="center"/>
      </w:pPr>
      <w:r w:rsidRPr="003102EC">
        <w:t>о назначении административного наказания</w:t>
      </w:r>
    </w:p>
    <w:p w:rsidR="00DD23F8" w:rsidRPr="003102EC" w:rsidP="000B1856">
      <w:pPr>
        <w:contextualSpacing/>
      </w:pPr>
      <w:r w:rsidRPr="003102EC">
        <w:t>16 января 2026 года</w:t>
      </w:r>
      <w:r w:rsidRPr="003102EC">
        <w:tab/>
      </w:r>
      <w:r w:rsidRPr="003102EC">
        <w:tab/>
        <w:t xml:space="preserve">   </w:t>
      </w:r>
      <w:r w:rsidRPr="003102EC" w:rsidR="00E53DBE">
        <w:t xml:space="preserve">         </w:t>
      </w:r>
      <w:r w:rsidRPr="003102EC">
        <w:t xml:space="preserve">                                             </w:t>
      </w:r>
      <w:r w:rsidRPr="003102EC" w:rsidR="007A6A3B">
        <w:t xml:space="preserve">   </w:t>
      </w:r>
      <w:r w:rsidRPr="003102EC">
        <w:t>город Нефтеюганск</w:t>
      </w:r>
    </w:p>
    <w:p w:rsidR="00DD23F8" w:rsidRPr="003102EC" w:rsidP="000B1856">
      <w:pPr>
        <w:contextualSpacing/>
        <w:jc w:val="both"/>
      </w:pPr>
    </w:p>
    <w:p w:rsidR="00DD23F8" w:rsidRPr="003102EC" w:rsidP="000B1856">
      <w:pPr>
        <w:ind w:firstLine="540"/>
        <w:contextualSpacing/>
        <w:jc w:val="both"/>
      </w:pPr>
      <w:r w:rsidRPr="003102EC">
        <w:t>Мировой судья судебного участка № 4 Нефтеюганского судебного района Ханты-Мансийского автономного округа-Югры Т.П. Постовалова (628309, ХМАО-Югра, г. Нефтеюганск, 1 мкр-н, дом 30), рассмотрев материалы по делу об административном правонарушении в отношении</w:t>
      </w:r>
      <w:r w:rsidRPr="003102EC">
        <w:t>:</w:t>
      </w:r>
    </w:p>
    <w:p w:rsidR="00DD23F8" w:rsidRPr="003102EC" w:rsidP="000B1856">
      <w:pPr>
        <w:ind w:firstLine="540"/>
        <w:contextualSpacing/>
        <w:jc w:val="both"/>
      </w:pPr>
      <w:r w:rsidRPr="003102EC">
        <w:t xml:space="preserve">индивидуального предпринимателя </w:t>
      </w:r>
      <w:r w:rsidRPr="003102EC">
        <w:t xml:space="preserve">Тихонова </w:t>
      </w:r>
      <w:r w:rsidRPr="003102EC" w:rsidR="00B225F1">
        <w:t>М.В.</w:t>
      </w:r>
      <w:r w:rsidRPr="003102EC">
        <w:t xml:space="preserve">, </w:t>
      </w:r>
      <w:r w:rsidRPr="003102EC" w:rsidR="00B225F1">
        <w:t>***</w:t>
      </w:r>
      <w:r w:rsidRPr="003102EC">
        <w:t xml:space="preserve"> года рождения, уроженца </w:t>
      </w:r>
      <w:r w:rsidRPr="003102EC" w:rsidR="00B225F1">
        <w:t>***</w:t>
      </w:r>
      <w:r w:rsidRPr="003102EC">
        <w:t xml:space="preserve">, зарегистрированного </w:t>
      </w:r>
      <w:r w:rsidRPr="003102EC" w:rsidR="005259EF">
        <w:t xml:space="preserve">и проживающего </w:t>
      </w:r>
      <w:r w:rsidRPr="003102EC">
        <w:t>по адрес</w:t>
      </w:r>
      <w:r w:rsidRPr="003102EC" w:rsidR="005259EF">
        <w:t xml:space="preserve">у: </w:t>
      </w:r>
      <w:r w:rsidRPr="003102EC" w:rsidR="00B225F1">
        <w:t>***</w:t>
      </w:r>
      <w:r w:rsidRPr="003102EC">
        <w:t>, паспортные дан</w:t>
      </w:r>
      <w:r w:rsidRPr="003102EC">
        <w:t xml:space="preserve">ные: </w:t>
      </w:r>
      <w:r w:rsidRPr="003102EC" w:rsidR="00B225F1">
        <w:t>***</w:t>
      </w:r>
      <w:r w:rsidRPr="003102EC">
        <w:t xml:space="preserve">, </w:t>
      </w:r>
    </w:p>
    <w:p w:rsidR="00DD23F8" w:rsidRPr="003102EC" w:rsidP="000B1856">
      <w:pPr>
        <w:ind w:firstLine="540"/>
        <w:contextualSpacing/>
        <w:jc w:val="both"/>
      </w:pPr>
      <w:r w:rsidRPr="003102EC">
        <w:t>о привлечении к административной ответственности, предусмотренной частью 1 статьи 20.35 Кодекса Российской Федерации об административных правонарушениях</w:t>
      </w:r>
    </w:p>
    <w:p w:rsidR="00E53DBE" w:rsidRPr="003102EC" w:rsidP="000B1856">
      <w:pPr>
        <w:ind w:firstLine="540"/>
        <w:contextualSpacing/>
        <w:jc w:val="both"/>
      </w:pPr>
    </w:p>
    <w:p w:rsidR="00DD23F8" w:rsidRPr="003102EC" w:rsidP="000B1856">
      <w:pPr>
        <w:contextualSpacing/>
        <w:jc w:val="center"/>
      </w:pPr>
      <w:r w:rsidRPr="003102EC">
        <w:t>УСТАНОВИЛ:</w:t>
      </w:r>
    </w:p>
    <w:p w:rsidR="00BA768D" w:rsidRPr="003102EC" w:rsidP="001A08DF">
      <w:pPr>
        <w:pStyle w:val="2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3102EC">
        <w:rPr>
          <w:rFonts w:ascii="Times New Roman" w:hAnsi="Times New Roman" w:cs="Times New Roman"/>
          <w:sz w:val="24"/>
          <w:szCs w:val="24"/>
        </w:rPr>
        <w:t xml:space="preserve">18.11.2025 запросом вх. № </w:t>
      </w:r>
      <w:r w:rsidRPr="003102EC" w:rsidR="00A92145">
        <w:rPr>
          <w:rFonts w:ascii="Times New Roman" w:hAnsi="Times New Roman" w:cs="Times New Roman"/>
          <w:sz w:val="24"/>
          <w:szCs w:val="24"/>
        </w:rPr>
        <w:t>***</w:t>
      </w:r>
      <w:r w:rsidRPr="003102EC">
        <w:rPr>
          <w:rFonts w:ascii="Times New Roman" w:hAnsi="Times New Roman" w:cs="Times New Roman"/>
          <w:sz w:val="24"/>
          <w:szCs w:val="24"/>
        </w:rPr>
        <w:t xml:space="preserve"> от 18.11.2025 от ИП Тихонова М.В., пос</w:t>
      </w:r>
      <w:r w:rsidRPr="003102EC">
        <w:rPr>
          <w:rFonts w:ascii="Times New Roman" w:hAnsi="Times New Roman" w:cs="Times New Roman"/>
          <w:sz w:val="24"/>
          <w:szCs w:val="24"/>
        </w:rPr>
        <w:t>тупили паспорта безопасности ТЦ «Интерьер» в 2-х экземплярах, расположенного по адресу: г. Нефтеюганск, 9А мкр., стр. 32, с целью согласования. При изучении инспектором ГООО ПОО Нефтеюганского МОВО поступивших паспортов безопасности ТЦ «Интерьер» расположе</w:t>
      </w:r>
      <w:r w:rsidRPr="003102EC">
        <w:rPr>
          <w:rFonts w:ascii="Times New Roman" w:hAnsi="Times New Roman" w:cs="Times New Roman"/>
          <w:sz w:val="24"/>
          <w:szCs w:val="24"/>
        </w:rPr>
        <w:t>нный по адресу: г. Нефтеюганск, 9А мкр., стр. 32 руководствуясь постановлением Правительства Российской Федерации от 19.10.2017 № 1273 «Об утверждении требований к антитеррористической защищенности торговых объектов (территорий) и формы паспорта безопаснос</w:t>
      </w:r>
      <w:r w:rsidRPr="003102EC">
        <w:rPr>
          <w:rFonts w:ascii="Times New Roman" w:hAnsi="Times New Roman" w:cs="Times New Roman"/>
          <w:sz w:val="24"/>
          <w:szCs w:val="24"/>
        </w:rPr>
        <w:t>ти торгового объекта (территорий)» был установлен факт того что, 17.07.2025г. была проведена межведомственная комиссия по первичному обследованию и категорированию ТЦ «Интерьер», 08.08.2025 составлен и согласован всеми членами комиссии Акт обследования и к</w:t>
      </w:r>
      <w:r w:rsidRPr="003102EC">
        <w:rPr>
          <w:rFonts w:ascii="Times New Roman" w:hAnsi="Times New Roman" w:cs="Times New Roman"/>
          <w:sz w:val="24"/>
          <w:szCs w:val="24"/>
        </w:rPr>
        <w:t>атегорирования, торговому объекту установили 3 категорию. Согласно пункта 21 Требований после проведения обследования и категорирования на основании «Акта обследования и категорирования ТЦ «Интерьер» в течении 30 дней разрабатывается паспорт безопасности т</w:t>
      </w:r>
      <w:r w:rsidRPr="003102EC">
        <w:rPr>
          <w:rFonts w:ascii="Times New Roman" w:hAnsi="Times New Roman" w:cs="Times New Roman"/>
          <w:sz w:val="24"/>
          <w:szCs w:val="24"/>
        </w:rPr>
        <w:t>. е. включительно до 06.09.2025г. Паспорт безопасности на торговый объект ТЦ «Интерьер» был составлен 01.09.2025г., и согласно пункта 21 Требований в течении 30 дней со дня составления паспорт безопасности подлежит согласованию с з</w:t>
      </w:r>
      <w:r w:rsidRPr="003102EC" w:rsidR="00DA6C09">
        <w:rPr>
          <w:rFonts w:ascii="Times New Roman" w:hAnsi="Times New Roman" w:cs="Times New Roman"/>
          <w:sz w:val="24"/>
          <w:szCs w:val="24"/>
        </w:rPr>
        <w:t>аинтересованными ведомствами т.</w:t>
      </w:r>
      <w:r w:rsidRPr="003102EC">
        <w:rPr>
          <w:rFonts w:ascii="Times New Roman" w:hAnsi="Times New Roman" w:cs="Times New Roman"/>
          <w:sz w:val="24"/>
          <w:szCs w:val="24"/>
        </w:rPr>
        <w:t xml:space="preserve">е. включительно до 01.10.2025г., срок согласования в соответствии с пунктом 21 Требований был нарушен. Таким образом, 02.10.2025г. в 00 час. 01 мин. индивидуальный предприниматель ТЦ «Интерьер» Тихонов М.В. по месту жительства по адресу: </w:t>
      </w:r>
      <w:r w:rsidRPr="003102EC" w:rsidR="003B11F0">
        <w:rPr>
          <w:rFonts w:ascii="Times New Roman" w:hAnsi="Times New Roman" w:cs="Times New Roman"/>
          <w:sz w:val="24"/>
          <w:szCs w:val="24"/>
        </w:rPr>
        <w:t>***</w:t>
      </w:r>
      <w:r w:rsidRPr="003102EC">
        <w:rPr>
          <w:rFonts w:ascii="Times New Roman" w:hAnsi="Times New Roman" w:cs="Times New Roman"/>
          <w:sz w:val="24"/>
          <w:szCs w:val="24"/>
        </w:rPr>
        <w:t>, совершил административное правонарушение, ответственность за которое предусмотрена частью 1 статьи 20.35 КоАП РФ - нарушение требований к антитеррористической защищенности объектов, выразившееся в виде неисполнения пункта 21 Требовани</w:t>
      </w:r>
      <w:r w:rsidRPr="003102EC">
        <w:rPr>
          <w:rFonts w:ascii="Times New Roman" w:hAnsi="Times New Roman" w:cs="Times New Roman"/>
          <w:sz w:val="24"/>
          <w:szCs w:val="24"/>
        </w:rPr>
        <w:t xml:space="preserve">й, а именно нарушение сроков согласования паспорта безопасности. Тихоновым М.В. не приняты </w:t>
      </w:r>
      <w:r w:rsidRPr="003102EC" w:rsidR="00192F4F">
        <w:rPr>
          <w:rFonts w:ascii="Times New Roman" w:hAnsi="Times New Roman" w:cs="Times New Roman"/>
          <w:sz w:val="24"/>
          <w:szCs w:val="24"/>
        </w:rPr>
        <w:t>соответствующие меры,</w:t>
      </w:r>
      <w:r w:rsidRPr="003102EC">
        <w:rPr>
          <w:rFonts w:ascii="Times New Roman" w:hAnsi="Times New Roman" w:cs="Times New Roman"/>
          <w:sz w:val="24"/>
          <w:szCs w:val="24"/>
        </w:rPr>
        <w:t xml:space="preserve"> направленные на своевременное согласование паспорта безопасности торгового объекта ТЦ «Интерьер».</w:t>
      </w:r>
      <w:r w:rsidRPr="003102EC" w:rsidR="00DD23F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23F8" w:rsidRPr="003102EC" w:rsidP="001A08DF">
      <w:pPr>
        <w:pStyle w:val="2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3102EC">
        <w:rPr>
          <w:rFonts w:ascii="Times New Roman" w:hAnsi="Times New Roman" w:cs="Times New Roman"/>
          <w:sz w:val="24"/>
          <w:szCs w:val="24"/>
        </w:rPr>
        <w:t>Тихонов М.В. о времени и месте судебного за</w:t>
      </w:r>
      <w:r w:rsidRPr="003102EC">
        <w:rPr>
          <w:rFonts w:ascii="Times New Roman" w:hAnsi="Times New Roman" w:cs="Times New Roman"/>
          <w:sz w:val="24"/>
          <w:szCs w:val="24"/>
        </w:rPr>
        <w:t>седания извещен надлежащим образом, в судебное заседание не явился, ходатайств не заявлял.</w:t>
      </w:r>
    </w:p>
    <w:p w:rsidR="00DD23F8" w:rsidRPr="003102EC" w:rsidP="000B1856">
      <w:pPr>
        <w:pStyle w:val="20"/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3102EC">
        <w:rPr>
          <w:rFonts w:ascii="Times New Roman" w:hAnsi="Times New Roman" w:cs="Times New Roman"/>
          <w:sz w:val="24"/>
          <w:szCs w:val="24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DD23F8" w:rsidRPr="003102EC" w:rsidP="000B4707">
      <w:pPr>
        <w:pStyle w:val="20"/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3102EC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3102EC" w:rsidR="00AF4DDD">
        <w:rPr>
          <w:rFonts w:ascii="Times New Roman" w:hAnsi="Times New Roman" w:cs="Times New Roman"/>
          <w:sz w:val="24"/>
          <w:szCs w:val="24"/>
        </w:rPr>
        <w:t xml:space="preserve">Пешков А.В. инспектор группы организации охраны объектов, подлежащих обязательной охране, Нефтеюганского МОВО </w:t>
      </w:r>
      <w:r w:rsidRPr="003102EC" w:rsidR="000B4707">
        <w:rPr>
          <w:rFonts w:ascii="Times New Roman" w:hAnsi="Times New Roman" w:cs="Times New Roman"/>
          <w:sz w:val="24"/>
          <w:szCs w:val="24"/>
        </w:rPr>
        <w:t>–</w:t>
      </w:r>
      <w:r w:rsidRPr="003102EC" w:rsidR="00AF4DDD">
        <w:rPr>
          <w:rFonts w:ascii="Times New Roman" w:hAnsi="Times New Roman" w:cs="Times New Roman"/>
          <w:sz w:val="24"/>
          <w:szCs w:val="24"/>
        </w:rPr>
        <w:t xml:space="preserve"> филиала</w:t>
      </w:r>
      <w:r w:rsidRPr="003102EC" w:rsidR="000B4707">
        <w:rPr>
          <w:rFonts w:ascii="Times New Roman" w:hAnsi="Times New Roman" w:cs="Times New Roman"/>
          <w:sz w:val="24"/>
          <w:szCs w:val="24"/>
        </w:rPr>
        <w:t xml:space="preserve"> ФГКУ «УВО ВНГ России по ХМАО-Югре» в полном объеме поддержал наличие состава административного правонарушения, изложенного в протоколе об административном правонарушении, просил привлечь к административной ответственности. </w:t>
      </w:r>
    </w:p>
    <w:p w:rsidR="00425ADE" w:rsidRPr="003102EC" w:rsidP="00425ADE">
      <w:pPr>
        <w:pStyle w:val="20"/>
        <w:shd w:val="clear" w:color="auto" w:fill="auto"/>
        <w:spacing w:before="0"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3102EC">
        <w:rPr>
          <w:rFonts w:ascii="Times New Roman" w:hAnsi="Times New Roman" w:cs="Times New Roman"/>
          <w:sz w:val="24"/>
          <w:szCs w:val="24"/>
        </w:rPr>
        <w:t xml:space="preserve">Мировой судья, выслушав </w:t>
      </w:r>
      <w:r w:rsidRPr="003102EC" w:rsidR="00980A24">
        <w:rPr>
          <w:rFonts w:ascii="Times New Roman" w:hAnsi="Times New Roman" w:cs="Times New Roman"/>
          <w:sz w:val="24"/>
          <w:szCs w:val="24"/>
        </w:rPr>
        <w:t>Пешкова А.В.</w:t>
      </w:r>
      <w:r w:rsidRPr="003102EC" w:rsidR="00192F4F">
        <w:rPr>
          <w:rFonts w:ascii="Times New Roman" w:hAnsi="Times New Roman" w:cs="Times New Roman"/>
          <w:sz w:val="24"/>
          <w:szCs w:val="24"/>
        </w:rPr>
        <w:t xml:space="preserve">, </w:t>
      </w:r>
      <w:r w:rsidRPr="003102EC">
        <w:rPr>
          <w:rFonts w:ascii="Times New Roman" w:hAnsi="Times New Roman" w:cs="Times New Roman"/>
          <w:sz w:val="24"/>
          <w:szCs w:val="24"/>
        </w:rPr>
        <w:t xml:space="preserve">исследовав материалы административного дела, считает, что вина индивидуального предпринимателя ТЦ «Интерьер» Тихонова </w:t>
      </w:r>
      <w:r w:rsidRPr="003102EC" w:rsidR="004A6C68">
        <w:rPr>
          <w:rFonts w:ascii="Times New Roman" w:hAnsi="Times New Roman" w:cs="Times New Roman"/>
          <w:sz w:val="24"/>
          <w:szCs w:val="24"/>
        </w:rPr>
        <w:t>М.В.</w:t>
      </w:r>
      <w:r w:rsidRPr="003102EC">
        <w:rPr>
          <w:rFonts w:ascii="Times New Roman" w:hAnsi="Times New Roman" w:cs="Times New Roman"/>
          <w:sz w:val="24"/>
          <w:szCs w:val="24"/>
        </w:rPr>
        <w:t xml:space="preserve"> в совершен</w:t>
      </w:r>
      <w:r w:rsidRPr="003102EC">
        <w:rPr>
          <w:rFonts w:ascii="Times New Roman" w:hAnsi="Times New Roman" w:cs="Times New Roman"/>
          <w:sz w:val="24"/>
          <w:szCs w:val="24"/>
        </w:rPr>
        <w:t>ии правонарушения полностью доказана и подтверждается следующими доказательствами:</w:t>
      </w:r>
    </w:p>
    <w:p w:rsidR="00DD23F8" w:rsidRPr="003102EC" w:rsidP="00425ADE">
      <w:pPr>
        <w:pStyle w:val="20"/>
        <w:shd w:val="clear" w:color="auto" w:fill="auto"/>
        <w:spacing w:before="0"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3102EC">
        <w:rPr>
          <w:rFonts w:ascii="Times New Roman" w:hAnsi="Times New Roman" w:cs="Times New Roman"/>
          <w:sz w:val="24"/>
          <w:szCs w:val="24"/>
        </w:rPr>
        <w:t xml:space="preserve">- </w:t>
      </w:r>
      <w:r w:rsidRPr="003102EC" w:rsidR="00980A24">
        <w:rPr>
          <w:rFonts w:ascii="Times New Roman" w:hAnsi="Times New Roman" w:cs="Times New Roman"/>
          <w:sz w:val="24"/>
          <w:szCs w:val="24"/>
        </w:rPr>
        <w:t>рапорт</w:t>
      </w:r>
      <w:r w:rsidRPr="003102EC" w:rsidR="00425ADE">
        <w:rPr>
          <w:rFonts w:ascii="Times New Roman" w:hAnsi="Times New Roman" w:cs="Times New Roman"/>
          <w:sz w:val="24"/>
          <w:szCs w:val="24"/>
        </w:rPr>
        <w:t>ом</w:t>
      </w:r>
      <w:r w:rsidRPr="003102EC" w:rsidR="00980A24">
        <w:rPr>
          <w:rFonts w:ascii="Times New Roman" w:hAnsi="Times New Roman" w:cs="Times New Roman"/>
          <w:sz w:val="24"/>
          <w:szCs w:val="24"/>
        </w:rPr>
        <w:t xml:space="preserve"> Пешкова А.В. </w:t>
      </w:r>
      <w:r w:rsidRPr="003102EC" w:rsidR="00F5531B">
        <w:rPr>
          <w:rFonts w:ascii="Times New Roman" w:hAnsi="Times New Roman" w:cs="Times New Roman"/>
          <w:sz w:val="24"/>
          <w:szCs w:val="24"/>
        </w:rPr>
        <w:t>на имя врио начальника Нефтеюганского МОВО – филиала ФГКУ «УВО ВНГ России по ХМАО-Югре» о наличии состава административного правонарушения, предусмотренного ч. 1 ст. 20.35 КоАП в действиях (бездействии)</w:t>
      </w:r>
      <w:r w:rsidRPr="003102EC" w:rsidR="00D17CEB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 ТЦ «Интерьер» Тихонова М.В.</w:t>
      </w:r>
      <w:r w:rsidRPr="003102EC" w:rsidR="00F5531B">
        <w:rPr>
          <w:rFonts w:ascii="Times New Roman" w:hAnsi="Times New Roman" w:cs="Times New Roman"/>
          <w:sz w:val="24"/>
          <w:szCs w:val="24"/>
        </w:rPr>
        <w:t>;</w:t>
      </w:r>
      <w:r w:rsidRPr="003102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3F8" w:rsidRPr="003102EC" w:rsidP="000B1856">
      <w:pPr>
        <w:ind w:firstLine="567"/>
        <w:contextualSpacing/>
        <w:jc w:val="both"/>
      </w:pPr>
      <w:r w:rsidRPr="003102EC">
        <w:t xml:space="preserve">- </w:t>
      </w:r>
      <w:r w:rsidRPr="003102EC" w:rsidR="00890FA1">
        <w:t>извещение</w:t>
      </w:r>
      <w:r w:rsidRPr="003102EC" w:rsidR="00425ADE">
        <w:t>м</w:t>
      </w:r>
      <w:r w:rsidRPr="003102EC" w:rsidR="00890FA1">
        <w:t xml:space="preserve"> Тихонова</w:t>
      </w:r>
      <w:r w:rsidRPr="003102EC" w:rsidR="00D17CEB">
        <w:t xml:space="preserve"> М.В.</w:t>
      </w:r>
      <w:r w:rsidRPr="003102EC" w:rsidR="00890FA1">
        <w:t xml:space="preserve"> о дате, времени, месте составления протокола судебного заседания</w:t>
      </w:r>
      <w:r w:rsidRPr="003102EC">
        <w:t>;</w:t>
      </w:r>
    </w:p>
    <w:p w:rsidR="00586A92" w:rsidRPr="003102EC" w:rsidP="00EC561D">
      <w:pPr>
        <w:ind w:firstLine="567"/>
        <w:contextualSpacing/>
        <w:jc w:val="both"/>
      </w:pPr>
      <w:r w:rsidRPr="003102EC">
        <w:t xml:space="preserve">- </w:t>
      </w:r>
      <w:r w:rsidRPr="003102EC" w:rsidR="00890FA1">
        <w:t>протокол</w:t>
      </w:r>
      <w:r w:rsidRPr="003102EC" w:rsidR="00425ADE">
        <w:t>ом</w:t>
      </w:r>
      <w:r w:rsidRPr="003102EC" w:rsidR="00890FA1">
        <w:t xml:space="preserve"> об административном правонарушении</w:t>
      </w:r>
      <w:r w:rsidRPr="003102EC" w:rsidR="006F5DFF">
        <w:t xml:space="preserve"> от 17.12.2025 № </w:t>
      </w:r>
      <w:r w:rsidRPr="003102EC" w:rsidR="004A6C68">
        <w:t>***</w:t>
      </w:r>
      <w:r w:rsidRPr="003102EC" w:rsidR="006F5DFF">
        <w:t xml:space="preserve">, согласно которому </w:t>
      </w:r>
      <w:r w:rsidRPr="003102EC">
        <w:t xml:space="preserve">18.11.2025 в </w:t>
      </w:r>
      <w:r w:rsidRPr="003102EC" w:rsidR="007A6A3B">
        <w:t>адрес Нефтеюганского МОВО-</w:t>
      </w:r>
      <w:r w:rsidRPr="003102EC" w:rsidR="006F5DFF">
        <w:t xml:space="preserve">филиала ФГКУ «УВО ВНГ России по Ханты-Мансийскому автономному округу </w:t>
      </w:r>
      <w:r w:rsidRPr="003102EC" w:rsidR="007A6A3B">
        <w:t>-</w:t>
      </w:r>
      <w:r w:rsidRPr="003102EC" w:rsidR="006F5DFF">
        <w:t xml:space="preserve">Югре» поступил паспорт безопасности ТЦ «Интерьер», расположенный по адресу: г. Нефтеюганск, 9А мкр., стр. 32 (вх. № </w:t>
      </w:r>
      <w:r w:rsidRPr="003102EC" w:rsidR="004A6C68">
        <w:t>***</w:t>
      </w:r>
      <w:r w:rsidRPr="003102EC" w:rsidR="006F5DFF">
        <w:t xml:space="preserve"> от 18.11.2025), для согласования.</w:t>
      </w:r>
      <w:r w:rsidRPr="003102EC">
        <w:t xml:space="preserve"> 17.07.2025 на основании поступившего письма (вх. № </w:t>
      </w:r>
      <w:r w:rsidRPr="003102EC" w:rsidR="004A6C68">
        <w:t>***</w:t>
      </w:r>
      <w:r w:rsidRPr="003102EC">
        <w:t xml:space="preserve"> от 04.07.2025), проведено первичное обследование и категорирование торгового объекта ТЦ</w:t>
      </w:r>
      <w:r w:rsidRPr="003102EC">
        <w:t xml:space="preserve"> </w:t>
      </w:r>
      <w:r w:rsidRPr="003102EC">
        <w:t>«Интерьер», расположенного по адресу: г. Н</w:t>
      </w:r>
      <w:r w:rsidRPr="003102EC">
        <w:t xml:space="preserve">ефтеюганск, 9А мкр., стр. 32. Объекту установили 3 категорию. Акт обследования датирован 08.08.2025 года, согласован всеми членами комиссии. Паспорт безопасности торгового объекта ТЦ «Интерьер» составлен 01.09.2025 года. Таким образом паспорт безопасности </w:t>
      </w:r>
      <w:r w:rsidRPr="003102EC">
        <w:t>должен быть согласован в срок не позднее</w:t>
      </w:r>
      <w:r w:rsidRPr="003102EC" w:rsidR="00EC561D">
        <w:t xml:space="preserve"> 01.10.2025. </w:t>
      </w:r>
      <w:r w:rsidRPr="003102EC">
        <w:t xml:space="preserve">В адрес Нефтеюганского МОВО паспорт безопасности для согласования поступил 18.11.2025 года (вх. № </w:t>
      </w:r>
      <w:r w:rsidRPr="003102EC" w:rsidR="00A25205">
        <w:t>***</w:t>
      </w:r>
      <w:r w:rsidRPr="003102EC">
        <w:t xml:space="preserve"> от 18.11.2025). С руководителями иных согласующих органов паспорт безопасности, до его поступлени</w:t>
      </w:r>
      <w:r w:rsidRPr="003102EC">
        <w:t>я в Нефтеюганский МОВО, согласован не был. Таким образом 30-дневный срок согласования паспорта безопасности нарушен, что свидетельствует о нарушении раздела 3 пункта 21 Постановления 1273. Невыполнение требований к антитеррористической защищенности объекта</w:t>
      </w:r>
      <w:r w:rsidRPr="003102EC">
        <w:t xml:space="preserve"> свидетельствует о нарушении законодательства о противодействии терроризму, создает угрозу жизни и здоровью неопределенного круга лиц, невозможность своевременного предупреждения и устранения последствий совершения террористического акта, противоречит охра</w:t>
      </w:r>
      <w:r w:rsidRPr="003102EC">
        <w:t>няемым законом интересам общества и государства.</w:t>
      </w:r>
      <w:r w:rsidRPr="003102EC" w:rsidR="00C731D6">
        <w:t xml:space="preserve"> </w:t>
      </w:r>
      <w:r w:rsidRPr="003102EC">
        <w:t>Правообладателем объекта ТЦ «Интерьер», расположенного по адресу: г. Нефтеюганск, 9А мкр., стр. 32. является Тихонов М.В. на правах сведений согласно выписки из Единого государственного реестра недвижимости.</w:t>
      </w:r>
      <w:r w:rsidRPr="003102EC" w:rsidR="00C731D6">
        <w:t xml:space="preserve"> </w:t>
      </w:r>
      <w:r w:rsidRPr="003102EC">
        <w:t>Согласно выписке из единого государственного реестра физических лиц в качестве индивидуального предпринимателя дополнительный вид эконом</w:t>
      </w:r>
      <w:r w:rsidRPr="003102EC" w:rsidR="007A6A3B">
        <w:t xml:space="preserve">ической деятельности: 68.20.2 - </w:t>
      </w:r>
      <w:r w:rsidRPr="003102EC">
        <w:t>аренда управление собственным или арендованным нежилым недвижимым имуществом.</w:t>
      </w:r>
      <w:r w:rsidRPr="003102EC" w:rsidR="00333A3E">
        <w:t xml:space="preserve"> Тихоновым М.В. не приняты </w:t>
      </w:r>
      <w:r w:rsidRPr="003102EC" w:rsidR="00192F4F">
        <w:t>соответствующие меры,</w:t>
      </w:r>
      <w:r w:rsidRPr="003102EC" w:rsidR="00333A3E">
        <w:t xml:space="preserve"> направленные на своевременное согласование паспорта безопасности торгового объекта ТЦ «Интерьер». Местом совершения административного правонарушения является адрес места жительства индивидуального предпринимателя Тихонова М.В.: </w:t>
      </w:r>
      <w:r w:rsidRPr="003102EC" w:rsidR="00A25205">
        <w:t>***</w:t>
      </w:r>
      <w:r w:rsidRPr="003102EC" w:rsidR="00333A3E">
        <w:t>. Таким образом Тихонов М.В. в 00 часов 01 минуту 02.10.2025г., совершил административное правонарушение, ответственность за которое предусмотрена частью 1 статьи 20.35 КоАП РФ - нарушение требований к антитеррористической защищенности объектов (территорий), за исключением случаев, предусмотренных частью 2 статьи 20.35 КоАП РФ, статьями 11.15.1 и 20.30 КоАП РФ, если эти действия не содержат признаков уголовно наказуемого деяния, выразившееся в нарушении пункта 21 постановления Правительства РФ от 19.10.2017 г. № 1273, а именно в не соблюдении 30 дневного срока согласования паспорта безопасности на торговый объект расположенный по адресу: г. Нефтеюганск, 9А мкр., стр. 3</w:t>
      </w:r>
      <w:r w:rsidRPr="003102EC" w:rsidR="00C10458">
        <w:t xml:space="preserve">2. </w:t>
      </w:r>
      <w:r w:rsidRPr="003102EC" w:rsidR="00333A3E">
        <w:t>Действия (бездействие) Тихонова М.В., не относятся к случаям, предусмотренным ч. 2 ст. 20.35 КоАП РФ, статьям 11.15.1. и 20.30 КоАП РФ, и не содержат признаков уголовно наказуемого деяния.</w:t>
      </w:r>
      <w:r w:rsidRPr="003102EC" w:rsidR="00C10458">
        <w:t xml:space="preserve"> </w:t>
      </w:r>
      <w:r w:rsidRPr="003102EC" w:rsidR="00333A3E">
        <w:t>Права, предусмотренные ст. 51 Конституции Российской Федерации, ст. 24.2 Кодекса РФ об административных правонарушениях, ст. 25.1 Кодекса РФ об административных правонарушениях, ст. 25.5 Кодекса РФ об административных правонарушениях</w:t>
      </w:r>
      <w:r w:rsidRPr="003102EC" w:rsidR="00C10458">
        <w:t xml:space="preserve"> разъяснены его </w:t>
      </w:r>
      <w:r w:rsidRPr="003102EC" w:rsidR="00D0550C">
        <w:t>представителю</w:t>
      </w:r>
      <w:r w:rsidRPr="003102EC" w:rsidR="00C10458">
        <w:t>.</w:t>
      </w:r>
    </w:p>
    <w:p w:rsidR="006F5DFF" w:rsidRPr="003102EC" w:rsidP="00D0550C">
      <w:pPr>
        <w:ind w:firstLine="567"/>
        <w:contextualSpacing/>
        <w:jc w:val="both"/>
      </w:pPr>
      <w:r w:rsidRPr="003102EC">
        <w:t>- объяснением данными</w:t>
      </w:r>
      <w:r w:rsidRPr="003102EC" w:rsidR="00D129FB">
        <w:t xml:space="preserve"> представителем Тихонова М.В. – Барабаш С.А. (к протоколу об административном правонарушении) из которых следует, что </w:t>
      </w:r>
      <w:r w:rsidRPr="003102EC" w:rsidR="00192F4F">
        <w:t>«...с</w:t>
      </w:r>
      <w:r w:rsidRPr="003102EC" w:rsidR="00D129FB">
        <w:t xml:space="preserve"> 2004 года Тихонов М.В. является индивидуальным предпринимателем и поставлен на учет в налоговый орган РФ.</w:t>
      </w:r>
      <w:r w:rsidRPr="003102EC" w:rsidR="00D0550C">
        <w:t xml:space="preserve"> </w:t>
      </w:r>
      <w:r w:rsidRPr="003102EC" w:rsidR="00D129FB">
        <w:t>С 2018 года в собственности у ИП Тихонова находится торговый центр «Интерьер»</w:t>
      </w:r>
      <w:r w:rsidRPr="003102EC" w:rsidR="00D0550C">
        <w:t xml:space="preserve">, </w:t>
      </w:r>
      <w:r w:rsidRPr="003102EC" w:rsidR="00D129FB">
        <w:t xml:space="preserve">расположенный по адресу: г. Нефтеюганск. 9А мкр.. стр. 52. согласно Свидетельства о государственной регистрации права. Данный торговый центр «Интерьер» состоит из 2 этажей, общей площадью 1200 кв.м. Помещения (площади) торгового центра он сдает под аренду различным коммерческим организациям и индивидуальным предпринимателям, согласно договоров аренды. Обязанности или полномочия по осуществлению мероприятий касающиеся антитеррористической защищенности объекта он возложил на меня согласно приказа № 6 от </w:t>
      </w:r>
      <w:r w:rsidRPr="003102EC" w:rsidR="00D129FB">
        <w:t>17.06.2025г. «О назначении ответственного за проведение мероприятий по антитеррористической защищенности торгового объекта». Так же на объекте заключены договоры на оказание и обслуживание сторонних услуг (электроснабжение, водоснабжения, вывоз мусора и т.д.). Режим работы торгового центра с 08:00 до 01:00. 7 дней в неделю.</w:t>
      </w:r>
      <w:r w:rsidRPr="003102EC" w:rsidR="00D0550C">
        <w:t xml:space="preserve"> </w:t>
      </w:r>
      <w:r w:rsidRPr="003102EC" w:rsidR="00D129FB">
        <w:t xml:space="preserve">В июне 2025г. Тихонов </w:t>
      </w:r>
      <w:r w:rsidRPr="003102EC" w:rsidR="003653C4">
        <w:t>М.В,</w:t>
      </w:r>
      <w:r w:rsidRPr="003102EC" w:rsidR="00D129FB">
        <w:t xml:space="preserve"> узнал, что торговый центр «Интерьер» включен в перечень торговых объектов (территорий), расположенных в пределах территории Ханты-Мансийского автономного округа-Югры и подлежат категорированию в интересах их антитеррористической защиты. На основании приказа № 7 от 18 июня 2025г. он создал межведомственную комиссию по обследованию и категорированию торгового объекта «Интерьер», расположенного по адресу: г. Нефтеюганск. 9А мкр., стр. 52. Председателем комиссии Тихонов М.В. назначил меня, по доверенности правообладателя от 17 июня 2025 года.</w:t>
      </w:r>
      <w:r w:rsidRPr="003102EC" w:rsidR="00D0550C">
        <w:t xml:space="preserve"> </w:t>
      </w:r>
      <w:r w:rsidRPr="003102EC" w:rsidR="00D129FB">
        <w:t>08.08.2025г. комиссией был составлен Акт по обследованию и категорированию на торговый центр «Интерьер», на основании результатов торговому объекту установили 5 категорию опасности, согласно профильного требования постановления Правительства РФ от 19.10.2017 № 1275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(территорий)».</w:t>
      </w:r>
      <w:r w:rsidRPr="003102EC" w:rsidR="00D0550C">
        <w:t xml:space="preserve"> </w:t>
      </w:r>
      <w:r w:rsidRPr="003102EC" w:rsidR="00D129FB">
        <w:t xml:space="preserve">01.09.2025г. Тихонов </w:t>
      </w:r>
      <w:r w:rsidRPr="003102EC" w:rsidR="003653C4">
        <w:t>М.В.</w:t>
      </w:r>
      <w:r w:rsidRPr="003102EC" w:rsidR="00D129FB">
        <w:t xml:space="preserve"> разработал паспорт безопасности на торговый центр «Интерьер», но не завершил процедуру согласования паспорта безопасности с заинтересованными ведомствами.</w:t>
      </w:r>
      <w:r w:rsidRPr="003102EC" w:rsidR="00D0550C">
        <w:t xml:space="preserve"> </w:t>
      </w:r>
      <w:r w:rsidRPr="003102EC" w:rsidR="00D129FB">
        <w:t xml:space="preserve">17.11.2025г. я сопроводительным письмом исх. № </w:t>
      </w:r>
      <w:r w:rsidRPr="003102EC" w:rsidR="003653C4">
        <w:t>***</w:t>
      </w:r>
      <w:r w:rsidRPr="003102EC" w:rsidR="00D129FB">
        <w:t xml:space="preserve"> обратился в Нефтеюганский МОВО для согласования паспорта безопасности ТЦ «Интерьер», от инспектора ГООО ПОР Нефтеюг</w:t>
      </w:r>
      <w:r w:rsidRPr="003102EC" w:rsidR="00D0550C">
        <w:t>анского МОВО мне стало известно</w:t>
      </w:r>
      <w:r w:rsidRPr="003102EC" w:rsidR="0055076A">
        <w:t>,</w:t>
      </w:r>
      <w:r w:rsidRPr="003102EC" w:rsidR="00D0550C">
        <w:t xml:space="preserve"> </w:t>
      </w:r>
      <w:r w:rsidRPr="003102EC" w:rsidR="0055076A">
        <w:t>что</w:t>
      </w:r>
      <w:r w:rsidRPr="003102EC" w:rsidR="00D129FB">
        <w:t xml:space="preserve"> данное мероприятие согласование паспорта безопасности, </w:t>
      </w:r>
      <w:r w:rsidRPr="003102EC" w:rsidR="0055076A">
        <w:t>согласно его разработке</w:t>
      </w:r>
      <w:r w:rsidRPr="003102EC" w:rsidR="00D129FB">
        <w:t xml:space="preserve"> от 01.09.2025г., нарушен срок п. 21 требований постановления Правительства РФ от 19.10.2017 №1275. Данное нарушение выразилось в том что, необходимо было согласовать паспорт безопасности в установленный срок начиная от момента разработки паспорта безопасности 01.09.2025г. и завершить процедуру согласования паспорта в срок не позднее 01.10.2025г., тем самым сотрудник Нефтеюганского МОВО сообщим мне что, ИП Тихонов М.В. нарушил требования к антитеррористической защищенности объекта и разъяснил что, выявленные нарушения свидетельствуют об административном правонарушении, предусмотренном ч.1 ст. 20.55 КоАП РФ.</w:t>
      </w:r>
      <w:r w:rsidRPr="003102EC" w:rsidR="00D0550C">
        <w:t xml:space="preserve"> </w:t>
      </w:r>
      <w:r w:rsidRPr="003102EC" w:rsidR="00D129FB">
        <w:t xml:space="preserve">Вину Тихонов </w:t>
      </w:r>
      <w:r w:rsidRPr="003102EC" w:rsidR="0055076A">
        <w:t>М.В.</w:t>
      </w:r>
      <w:r w:rsidRPr="003102EC" w:rsidR="00D129FB">
        <w:t xml:space="preserve"> в административном правонарушении признает</w:t>
      </w:r>
      <w:r w:rsidRPr="003102EC" w:rsidR="00D0550C">
        <w:t>»</w:t>
      </w:r>
      <w:r w:rsidRPr="003102EC" w:rsidR="00D129FB">
        <w:t>.</w:t>
      </w:r>
    </w:p>
    <w:p w:rsidR="006F5DFF" w:rsidRPr="003102EC" w:rsidP="006F5DFF">
      <w:pPr>
        <w:ind w:firstLine="567"/>
        <w:contextualSpacing/>
        <w:jc w:val="both"/>
      </w:pPr>
      <w:r w:rsidRPr="003102EC">
        <w:t>- копиями</w:t>
      </w:r>
      <w:r w:rsidRPr="003102EC" w:rsidR="00180ADF">
        <w:t xml:space="preserve"> документов, удостоверяющих личности Тихонова М.В., Барабаш С.А.; </w:t>
      </w:r>
      <w:r w:rsidRPr="003102EC">
        <w:t>копиями</w:t>
      </w:r>
      <w:r w:rsidRPr="003102EC" w:rsidR="00F41E51">
        <w:t xml:space="preserve"> доверенностей</w:t>
      </w:r>
      <w:r w:rsidRPr="003102EC" w:rsidR="00180ADF">
        <w:t xml:space="preserve">, </w:t>
      </w:r>
      <w:r w:rsidRPr="003102EC" w:rsidR="00F41E51">
        <w:t>выданных</w:t>
      </w:r>
      <w:r w:rsidRPr="003102EC" w:rsidR="00180ADF">
        <w:t xml:space="preserve"> Барабаш С.А.</w:t>
      </w:r>
      <w:r w:rsidRPr="003102EC">
        <w:t>; копией</w:t>
      </w:r>
      <w:r w:rsidRPr="003102EC" w:rsidR="000B7EB1">
        <w:t xml:space="preserve"> приказа от 18.06.2025 о создании межведомственной комиссии для проведения категорирования торгов</w:t>
      </w:r>
      <w:r w:rsidRPr="003102EC">
        <w:t>ого объекта ТЦ «Интерьер»; копией</w:t>
      </w:r>
      <w:r w:rsidRPr="003102EC" w:rsidR="000B7EB1">
        <w:t xml:space="preserve"> уведомления о дате и времени проведения обследования и категорирования объекта от 03.07.2025;</w:t>
      </w:r>
      <w:r w:rsidRPr="003102EC" w:rsidR="00F41E51">
        <w:t xml:space="preserve"> копию приказа от 17.06.2025 о назначении ответственного за проведение мероприятия по антитеррористической защищенности торгового объекта</w:t>
      </w:r>
      <w:r w:rsidRPr="003102EC" w:rsidR="001F0C87">
        <w:t xml:space="preserve"> ТЦ «Интерьер»;</w:t>
      </w:r>
      <w:r w:rsidRPr="003102EC">
        <w:t xml:space="preserve"> копией</w:t>
      </w:r>
      <w:r w:rsidRPr="003102EC" w:rsidR="001F0C87">
        <w:t xml:space="preserve"> Акта обследования и категорирования ТЦ «Интерьер» от 08.08.2025, так ТЦ присвоена 3 категория опасности</w:t>
      </w:r>
      <w:r w:rsidRPr="003102EC" w:rsidR="00F26570">
        <w:t>, 3 категория торгового объекта</w:t>
      </w:r>
      <w:r w:rsidRPr="003102EC" w:rsidR="00EC561D">
        <w:t>; сведения</w:t>
      </w:r>
      <w:r w:rsidRPr="003102EC" w:rsidR="00F80083">
        <w:t>ми</w:t>
      </w:r>
      <w:r w:rsidRPr="003102EC" w:rsidR="00EC561D">
        <w:t xml:space="preserve"> о поступлении в адрес Нефтеюганского МОВО паспорт безопасности для согласования 18.11.2025</w:t>
      </w:r>
      <w:r w:rsidRPr="003102EC" w:rsidR="00ED72F0">
        <w:t>, то есть позднее установленного срока.</w:t>
      </w:r>
    </w:p>
    <w:p w:rsidR="00DD23F8" w:rsidRPr="003102EC" w:rsidP="000B1856">
      <w:pPr>
        <w:ind w:firstLine="567"/>
        <w:contextualSpacing/>
        <w:jc w:val="both"/>
      </w:pPr>
      <w:r w:rsidRPr="003102EC">
        <w:t>Все имеющиеся в деле доказательства являются относимыми, допустимыми,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DD23F8" w:rsidRPr="003102EC" w:rsidP="000B1856">
      <w:pPr>
        <w:ind w:firstLine="567"/>
        <w:contextualSpacing/>
        <w:jc w:val="both"/>
      </w:pPr>
      <w:r w:rsidRPr="003102EC">
        <w:t>Необходимости в истребовании и изуче</w:t>
      </w:r>
      <w:r w:rsidRPr="003102EC">
        <w:t xml:space="preserve">нии дополнительных доказательств мировой судья не усматривает, поскольку имеющиеся в деле материалы в полном объеме отражают описанное в </w:t>
      </w:r>
      <w:r w:rsidRPr="003102EC" w:rsidR="0055076A">
        <w:t>протоколе</w:t>
      </w:r>
      <w:r w:rsidRPr="003102EC">
        <w:t xml:space="preserve"> об административном правонарушении событие административного правонарушения.</w:t>
      </w:r>
    </w:p>
    <w:p w:rsidR="00DD23F8" w:rsidRPr="003102EC" w:rsidP="000B1856">
      <w:pPr>
        <w:ind w:firstLine="567"/>
        <w:contextualSpacing/>
        <w:jc w:val="both"/>
      </w:pPr>
      <w:r w:rsidRPr="003102EC">
        <w:t>Частью 1 статьи 20.35 Кодекса Ро</w:t>
      </w:r>
      <w:r w:rsidRPr="003102EC">
        <w:t xml:space="preserve">ссийской Федерации  об административных правонарушениях предусмотрена административная ответственность за 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</w:t>
      </w:r>
      <w:r w:rsidRPr="003102EC">
        <w:t>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</w:t>
      </w:r>
      <w:r w:rsidRPr="003102EC">
        <w:t>ержат признаков уголовно наказуемого деяния.</w:t>
      </w:r>
    </w:p>
    <w:p w:rsidR="00DD23F8" w:rsidRPr="003102EC" w:rsidP="000B1856">
      <w:pPr>
        <w:ind w:firstLine="567"/>
        <w:contextualSpacing/>
        <w:jc w:val="both"/>
      </w:pPr>
      <w:r w:rsidRPr="003102EC">
        <w:t>Согласно статьи 2 Федерального закона от 06.03.2006 № 35-ФЗ «О противодействии терроризму» противодействие терроризму в Российской Федерации основывается на следующих принципах: обеспечение и защита основных пра</w:t>
      </w:r>
      <w:r w:rsidRPr="003102EC">
        <w:t xml:space="preserve">в и свобод человека гражданина, приоритете мер по предупреждению терроризма. </w:t>
      </w:r>
    </w:p>
    <w:p w:rsidR="00DD23F8" w:rsidRPr="003102EC" w:rsidP="000B1856">
      <w:pPr>
        <w:ind w:firstLine="567"/>
        <w:contextualSpacing/>
        <w:jc w:val="both"/>
      </w:pPr>
      <w:r w:rsidRPr="003102EC">
        <w:t>В соответствии с ч. 4 ст. 3 указанного Федерального закона противодействие терроризму - это деятельность органов государственной власти и органов местного самоуправления, а также</w:t>
      </w:r>
      <w:r w:rsidRPr="003102EC">
        <w:t xml:space="preserve"> физических и юридических лиц по предупреждению терроризма. </w:t>
      </w:r>
    </w:p>
    <w:p w:rsidR="00DD23F8" w:rsidRPr="003102EC" w:rsidP="000B1856">
      <w:pPr>
        <w:ind w:firstLine="567"/>
        <w:contextualSpacing/>
        <w:jc w:val="both"/>
      </w:pPr>
      <w:r w:rsidRPr="003102EC">
        <w:t xml:space="preserve">В соответствии с п. 4 ч. 2 ст. 5 указанного Федерального закона устанавливаются, обязательные для выполнения требования к антитеррористической защищенности объектов. </w:t>
      </w:r>
    </w:p>
    <w:p w:rsidR="00DD23F8" w:rsidRPr="003102EC" w:rsidP="000B1856">
      <w:pPr>
        <w:ind w:firstLine="567"/>
        <w:contextualSpacing/>
        <w:jc w:val="both"/>
      </w:pPr>
      <w:r w:rsidRPr="003102EC">
        <w:t>Требования к антитеррористич</w:t>
      </w:r>
      <w:r w:rsidRPr="003102EC">
        <w:t>еской защищенности объектов (территорий), категории объектов (территорий) и формы паспортов безопасности таких объектов (территорий) утверждаются Правительством Российской Федерации в соответствии с п. 4 ч. 2 ст. 5 Федерального закона от 06.03.2006 № 35-ФЗ</w:t>
      </w:r>
      <w:r w:rsidRPr="003102EC">
        <w:t xml:space="preserve"> «О противодействии терроризму». Выполнение указанных Требований является обязательным для органов (организаций), являющихся обладателями объектов (территорий), а также физических и юридических лиц в отношении объектов, находящихся в их собственности или п</w:t>
      </w:r>
      <w:r w:rsidRPr="003102EC">
        <w:t>ринадлежащих им на ином законном основании.</w:t>
      </w:r>
    </w:p>
    <w:p w:rsidR="00DD23F8" w:rsidRPr="003102EC" w:rsidP="000B1856">
      <w:pPr>
        <w:ind w:firstLine="567"/>
        <w:contextualSpacing/>
        <w:jc w:val="both"/>
      </w:pPr>
      <w:r w:rsidRPr="003102EC">
        <w:t xml:space="preserve">Требования к антитеррористической защищенности торговых объектов установлены постановлением Правительства Российской Федерации от 19.10.2017 г. № 1273 «Об утверждении требований </w:t>
      </w:r>
      <w:r w:rsidRPr="003102EC">
        <w:tab/>
        <w:t>к антитеррористической защищеннос</w:t>
      </w:r>
      <w:r w:rsidRPr="003102EC">
        <w:t xml:space="preserve">ти торговых объектов (территорий) и формы паспорта безопасности торгового объекта (территории)». </w:t>
      </w:r>
    </w:p>
    <w:p w:rsidR="00DD23F8" w:rsidRPr="003102EC" w:rsidP="000B1856">
      <w:pPr>
        <w:ind w:firstLine="567"/>
        <w:contextualSpacing/>
        <w:jc w:val="both"/>
      </w:pPr>
      <w:r w:rsidRPr="003102EC">
        <w:t>В соответствии с пунктом 21 раздела 3 Постановления Правительства Российской Федерации от 19.10.2017 г. № 1273 «21. На каждый торговый объект (территорию) в т</w:t>
      </w:r>
      <w:r w:rsidRPr="003102EC">
        <w:t>ечение дней после проведения его обследования и категорирования на основании акта обследования и категорирования торгового объекта (территории) разрабатывается паспорт безопасности, представляющий собой информационно-справочный документ постоянного действи</w:t>
      </w:r>
      <w:r w:rsidRPr="003102EC">
        <w:t xml:space="preserve">я, отражающий состояние антитеррористической защищенности торгового объекта территории) и содержащий перечень необходимых мероприятий по предупреждению (пресечению) террористических актов на торговом объекте (территории). </w:t>
      </w:r>
    </w:p>
    <w:p w:rsidR="00DD23F8" w:rsidRPr="003102EC" w:rsidP="000B1856">
      <w:pPr>
        <w:ind w:firstLine="567"/>
        <w:contextualSpacing/>
        <w:jc w:val="both"/>
      </w:pPr>
      <w:r w:rsidRPr="003102EC">
        <w:t>Паспорт безопасности составляется</w:t>
      </w:r>
      <w:r w:rsidRPr="003102EC">
        <w:t xml:space="preserve"> руководителем объекта на основании акта обследования и категорирования торгового объекта (территории) с учетом данных, предоставляемых членами комиссии в соответствии с их компетенцией, и утверждается правообладателем торгового объекта (территории) либо у</w:t>
      </w:r>
      <w:r w:rsidRPr="003102EC">
        <w:t xml:space="preserve">полномоченным им должностным лицом. </w:t>
      </w:r>
    </w:p>
    <w:p w:rsidR="00DD23F8" w:rsidRPr="003102EC" w:rsidP="000B1856">
      <w:pPr>
        <w:ind w:firstLine="567"/>
        <w:contextualSpacing/>
        <w:jc w:val="both"/>
      </w:pPr>
      <w:r w:rsidRPr="003102EC">
        <w:t>Паспорт безопасности в течение 30 дней со дня его составления подлежит о согласованию с руководителями территориального органа безопасности, территориального органа Министерства Российской Федерации по делам гражданской</w:t>
      </w:r>
      <w:r w:rsidRPr="003102EC">
        <w:t xml:space="preserve"> обороны, чрезвычайным ситуациям и ликвидации последствий стихийных бедствий,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</w:t>
      </w:r>
      <w:r w:rsidRPr="003102EC">
        <w:t>ии и уполномоченного органа субъекта Российской Федерации по месту нахождения торгового объекта (территории) или уполномоченными ими должностными лицами.</w:t>
      </w:r>
    </w:p>
    <w:p w:rsidR="00836EEF" w:rsidRPr="003102EC" w:rsidP="00836EEF">
      <w:pPr>
        <w:ind w:firstLine="567"/>
        <w:contextualSpacing/>
        <w:jc w:val="both"/>
      </w:pPr>
      <w:r w:rsidRPr="003102EC">
        <w:t>Из материалов дела</w:t>
      </w:r>
      <w:r w:rsidRPr="003102EC" w:rsidR="00DA6C09">
        <w:t xml:space="preserve"> следует, что 18.11.2025 запросом вх. № </w:t>
      </w:r>
      <w:r w:rsidRPr="003102EC" w:rsidR="00961566">
        <w:t>***</w:t>
      </w:r>
      <w:r w:rsidRPr="003102EC" w:rsidR="00DA6C09">
        <w:t xml:space="preserve"> от 18.11.2025 от ИП Тихонова М.В., поступили паспорта безопасности ТЦ «Интерьер» в 2-х экземплярах, расположенного по адресу: г. Нефтеюганск, 9А мкр., стр. 32, с целью согласования. При изучении инспектором ГООО ПОО Нефтеюганского МОВО поступивших паспортов безопасности ТЦ «Интерьер» расположенный по адресу: г. Нефтеюганск, 9А мкр., стр. 32 руководствуясь постановлением Правительства Российской Федерации от 19.10.2017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(территорий)» был установлен факт того что, 17.07.2025г. была проведена межведомственная комиссия по первичному обследованию и категорированию ТЦ «Интерьер», 08.08.2025 составлен и согласован всеми членами комиссии Акт обследования и категорирования, торговому объекту установили 3 категорию. Согласно пункта 21 Требований после проведения обследования и категорирования на основании «Акта обследования и категорирования ТЦ «Интерьер» в </w:t>
      </w:r>
      <w:r w:rsidRPr="003102EC" w:rsidR="00DA6C09">
        <w:t xml:space="preserve">течении 30 дней разрабатывается паспорт безопасности т. е. включительно до 06.09.2025г. Паспорт безопасности на торговый объект ТЦ «Интерьер» был составлен 01.09.2025г., и согласно пункта 21 Требований в течении 30 дней со дня составления паспорт безопасности подлежит согласованию с заинтересованными ведомствами т.е. включительно до 01.10.2025г., срок согласования в соответствии с пунктом 21 Требований был нарушен. </w:t>
      </w:r>
      <w:r w:rsidRPr="003102EC" w:rsidR="00AC691F">
        <w:t xml:space="preserve">С 2004 года Тихонов М.В. является индивидуальным предпринимателем и поставлен на учет в налоговый орган РФ. С 2018 года в собственности у ИП Тихонова находится торговый центр «Интерьер», расположенный по </w:t>
      </w:r>
      <w:r w:rsidRPr="003102EC" w:rsidR="0055076A">
        <w:t>адресу: г. Нефтеюганск. 9А мкр.,</w:t>
      </w:r>
      <w:r w:rsidRPr="003102EC" w:rsidR="00AC691F">
        <w:t xml:space="preserve"> стр. 52. </w:t>
      </w:r>
      <w:r w:rsidRPr="003102EC" w:rsidR="00DA6C09">
        <w:t xml:space="preserve">Таким образом, 02.10.2025г. в 00 час. 01 мин. индивидуальный предприниматель ТЦ «Интерьер» Тихонов М.В. по месту жительства по адресу: </w:t>
      </w:r>
      <w:r w:rsidRPr="003102EC" w:rsidR="003102EC">
        <w:t>***</w:t>
      </w:r>
      <w:r w:rsidRPr="003102EC" w:rsidR="00DA6C09">
        <w:t>, совершил административное правонарушение, ответственность за которое предусмотрена частью 1 статьи 20.35 КоАП РФ.</w:t>
      </w:r>
    </w:p>
    <w:p w:rsidR="00DD23F8" w:rsidRPr="003102EC" w:rsidP="000B1856">
      <w:pPr>
        <w:ind w:firstLine="567"/>
        <w:contextualSpacing/>
        <w:jc w:val="both"/>
      </w:pPr>
      <w:r w:rsidRPr="003102EC">
        <w:t xml:space="preserve">Действия </w:t>
      </w:r>
      <w:r w:rsidRPr="003102EC" w:rsidR="00836EEF">
        <w:t xml:space="preserve">индивидуального предпринимателя </w:t>
      </w:r>
      <w:r w:rsidRPr="003102EC" w:rsidR="00EF64B0">
        <w:t>Тихонова М.В.</w:t>
      </w:r>
      <w:r w:rsidRPr="003102EC">
        <w:t xml:space="preserve"> мировой судья квалифицирует по </w:t>
      </w:r>
      <w:r w:rsidRPr="003102EC">
        <w:t>ч. 1 ст. 20.35 Кодекса Российской Фе</w:t>
      </w:r>
      <w:r w:rsidRPr="003102EC">
        <w:t xml:space="preserve">дерации об административных правонарушениях, как нарушение </w:t>
      </w:r>
      <w:r w:rsidRPr="003102EC">
        <w:t>требований к антитеррористической защищенности объектов (территорий), если эти действия не содержат признаков уголовно наказуемого деяния.</w:t>
      </w:r>
    </w:p>
    <w:p w:rsidR="00B578F7" w:rsidRPr="003102EC" w:rsidP="000B1856">
      <w:pPr>
        <w:ind w:firstLine="567"/>
        <w:contextualSpacing/>
        <w:jc w:val="both"/>
      </w:pPr>
      <w:r w:rsidRPr="003102EC">
        <w:t xml:space="preserve">Само наличие нарушений Требований к антитеррористической </w:t>
      </w:r>
      <w:r w:rsidRPr="003102EC">
        <w:t>защищенности, индивидуальным предпринимателем, его представителем не оспаривалось.</w:t>
      </w:r>
    </w:p>
    <w:p w:rsidR="00B578F7" w:rsidRPr="003102EC" w:rsidP="000B1856">
      <w:pPr>
        <w:ind w:firstLine="567"/>
        <w:contextualSpacing/>
        <w:jc w:val="both"/>
      </w:pPr>
      <w:r w:rsidRPr="003102EC">
        <w:t>Обстоятельств, исключающих производство по делу об административном правонарушении, предусмотренных статьей 24.5 Кодекса Российской Федерации об административных правонаруше</w:t>
      </w:r>
      <w:r w:rsidRPr="003102EC">
        <w:t>ниях, не установлено.</w:t>
      </w:r>
    </w:p>
    <w:p w:rsidR="00DD23F8" w:rsidRPr="003102EC" w:rsidP="00A82730">
      <w:pPr>
        <w:ind w:firstLine="567"/>
        <w:contextualSpacing/>
        <w:jc w:val="both"/>
      </w:pPr>
      <w:r w:rsidRPr="003102EC"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3102EC" w:rsidR="00A82730">
        <w:t>Тихонова М.В.</w:t>
      </w:r>
      <w:r w:rsidRPr="003102EC">
        <w:t xml:space="preserve">, </w:t>
      </w:r>
      <w:r w:rsidRPr="003102EC" w:rsidR="00CB4959">
        <w:t xml:space="preserve">его имущественное положение; </w:t>
      </w:r>
      <w:r w:rsidRPr="003102EC" w:rsidR="00A82730">
        <w:t>отсутствие как обстоятельств, смягчающих</w:t>
      </w:r>
      <w:r w:rsidRPr="003102EC">
        <w:t xml:space="preserve"> административную ответственность </w:t>
      </w:r>
      <w:r w:rsidRPr="003102EC" w:rsidR="00A82730">
        <w:t xml:space="preserve">так и </w:t>
      </w:r>
      <w:r w:rsidRPr="003102EC">
        <w:t>отягчающих административную</w:t>
      </w:r>
      <w:r w:rsidRPr="003102EC" w:rsidR="00CB4959">
        <w:t xml:space="preserve"> ответственность обстоятельств.</w:t>
      </w:r>
    </w:p>
    <w:p w:rsidR="00836EEF" w:rsidRPr="003102EC" w:rsidP="00A82730">
      <w:pPr>
        <w:ind w:firstLine="567"/>
        <w:contextualSpacing/>
        <w:jc w:val="both"/>
      </w:pPr>
      <w:r w:rsidRPr="003102EC">
        <w:t xml:space="preserve">В соответствии со ст. 2.4 КоАП РФ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</w:t>
      </w:r>
      <w:r w:rsidRPr="003102EC">
        <w:t>ответственность как должностные лица, если настоящим Кодексом не установлено иное.</w:t>
      </w:r>
    </w:p>
    <w:p w:rsidR="00DD23F8" w:rsidRPr="003102EC" w:rsidP="000B1856">
      <w:pPr>
        <w:ind w:firstLine="567"/>
        <w:contextualSpacing/>
        <w:jc w:val="both"/>
      </w:pPr>
      <w:r w:rsidRPr="003102EC">
        <w:t>С учётом изложенного, руководствуясь ст.ст. 29.9, 29.10, 29.11 Кодекса Российской Федерации об административных правонарушениях, мировой судья</w:t>
      </w:r>
    </w:p>
    <w:p w:rsidR="00C5758E" w:rsidRPr="003102EC" w:rsidP="000B1856">
      <w:pPr>
        <w:ind w:firstLine="567"/>
        <w:contextualSpacing/>
        <w:jc w:val="both"/>
      </w:pPr>
    </w:p>
    <w:p w:rsidR="00DD23F8" w:rsidRPr="003102EC" w:rsidP="000B1856">
      <w:pPr>
        <w:tabs>
          <w:tab w:val="left" w:pos="567"/>
        </w:tabs>
        <w:contextualSpacing/>
        <w:jc w:val="center"/>
        <w:rPr>
          <w:bCs/>
        </w:rPr>
      </w:pPr>
      <w:r w:rsidRPr="003102EC">
        <w:rPr>
          <w:bCs/>
        </w:rPr>
        <w:t>П О С Т А Н О В И Л:</w:t>
      </w:r>
    </w:p>
    <w:p w:rsidR="00C5758E" w:rsidRPr="003102EC" w:rsidP="00C5758E">
      <w:pPr>
        <w:tabs>
          <w:tab w:val="left" w:pos="567"/>
        </w:tabs>
        <w:contextualSpacing/>
        <w:jc w:val="center"/>
        <w:rPr>
          <w:bCs/>
        </w:rPr>
      </w:pPr>
    </w:p>
    <w:p w:rsidR="00DD23F8" w:rsidRPr="003102EC" w:rsidP="000B1856">
      <w:pPr>
        <w:pStyle w:val="BodyTextIndent"/>
        <w:tabs>
          <w:tab w:val="left" w:pos="0"/>
          <w:tab w:val="left" w:pos="709"/>
        </w:tabs>
        <w:spacing w:after="0"/>
        <w:ind w:left="0" w:firstLine="567"/>
        <w:contextualSpacing/>
        <w:jc w:val="both"/>
      </w:pPr>
      <w:r w:rsidRPr="003102EC">
        <w:t>индивид</w:t>
      </w:r>
      <w:r w:rsidRPr="003102EC">
        <w:t xml:space="preserve">уального предпринимателя ТЦ «Интерьер» Тихонова </w:t>
      </w:r>
      <w:r w:rsidRPr="003102EC" w:rsidR="003102EC">
        <w:t>М.В.</w:t>
      </w:r>
      <w:r w:rsidRPr="003102EC">
        <w:t xml:space="preserve"> признать</w:t>
      </w:r>
      <w:r w:rsidRPr="003102EC">
        <w:t xml:space="preserve"> виновным в совершении административного правонарушения, предусмотренного ч. 1 ст. 20.35 Кодекса Российской Федерации об административных правонарушениях, и назначить наказание в в</w:t>
      </w:r>
      <w:r w:rsidRPr="003102EC">
        <w:t>иде административного штрафа в размере 30 (тридцать) тысяч рублей.</w:t>
      </w:r>
    </w:p>
    <w:p w:rsidR="009B64BF" w:rsidRPr="003102EC" w:rsidP="009B64BF">
      <w:pPr>
        <w:pStyle w:val="NoSpacing"/>
        <w:ind w:firstLine="567"/>
        <w:jc w:val="both"/>
      </w:pPr>
      <w:r w:rsidRPr="003102EC">
        <w:t xml:space="preserve">Штраф подлежит уплате: Получатель </w:t>
      </w:r>
      <w:r w:rsidRPr="003102EC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3102EC">
        <w:t xml:space="preserve">, наименование банка </w:t>
      </w:r>
      <w:r w:rsidRPr="003102EC">
        <w:rPr>
          <w:rFonts w:eastAsia="Calibri"/>
        </w:rPr>
        <w:t xml:space="preserve">ОКЦ № 8 УГУ Банка России//УФК по ХМАО – </w:t>
      </w:r>
      <w:r w:rsidRPr="003102EC">
        <w:rPr>
          <w:rFonts w:eastAsia="Calibri"/>
        </w:rPr>
        <w:t>Югре г. Ханты-Мансийск</w:t>
      </w:r>
      <w:r w:rsidRPr="003102EC">
        <w:t xml:space="preserve">, номер счета получателя 03100643000000018700, </w:t>
      </w:r>
      <w:r w:rsidRPr="003102EC">
        <w:rPr>
          <w:rFonts w:eastAsia="Calibri"/>
        </w:rPr>
        <w:t>номер кор./сч. банка получателя платежа</w:t>
      </w:r>
      <w:r w:rsidRPr="003102EC">
        <w:t xml:space="preserve"> 40102810245370000007, БИК 007162163, ИНН </w:t>
      </w:r>
      <w:r w:rsidRPr="003102EC">
        <w:rPr>
          <w:rFonts w:eastAsia="Calibri"/>
        </w:rPr>
        <w:t>8601073664</w:t>
      </w:r>
      <w:r w:rsidRPr="003102EC">
        <w:t>, КПП 860101001, ОКТМО 71874000 КБК</w:t>
      </w:r>
      <w:r w:rsidRPr="003102EC">
        <w:t xml:space="preserve"> </w:t>
      </w:r>
      <w:r w:rsidRPr="003102EC">
        <w:rPr>
          <w:rFonts w:eastAsia="Calibri"/>
          <w:lang w:eastAsia="en-US"/>
        </w:rPr>
        <w:t>72011601203019000140</w:t>
      </w:r>
      <w:r w:rsidRPr="003102EC">
        <w:t xml:space="preserve">, УИН </w:t>
      </w:r>
      <w:r w:rsidRPr="003102EC">
        <w:rPr>
          <w:rFonts w:eastAsia="Calibri"/>
          <w:lang w:eastAsia="en-US"/>
        </w:rPr>
        <w:t>0412365400405013642520186</w:t>
      </w:r>
      <w:r w:rsidRPr="003102EC">
        <w:rPr>
          <w:rFonts w:eastAsia="Calibri"/>
        </w:rPr>
        <w:t>.</w:t>
      </w:r>
    </w:p>
    <w:p w:rsidR="00DD23F8" w:rsidRPr="003102EC" w:rsidP="000B1856">
      <w:pPr>
        <w:pStyle w:val="BodyTextIndent"/>
        <w:tabs>
          <w:tab w:val="left" w:pos="0"/>
          <w:tab w:val="left" w:pos="709"/>
        </w:tabs>
        <w:spacing w:after="0"/>
        <w:ind w:left="0" w:firstLine="567"/>
        <w:contextualSpacing/>
        <w:jc w:val="both"/>
      </w:pPr>
      <w:r w:rsidRPr="003102EC">
        <w:t xml:space="preserve">Постановление может быть обжаловано в Нефтеюганский районный суд ХМАО-Югры в течение десяти </w:t>
      </w:r>
      <w:r w:rsidRPr="003102EC" w:rsidR="002E05C8">
        <w:t>дней</w:t>
      </w:r>
      <w:r w:rsidRPr="003102EC">
        <w:t xml:space="preserve"> со дня получения копии постановления через мирового судью, вынесшего постановление. В этот же</w:t>
      </w:r>
      <w:r w:rsidRPr="003102EC">
        <w:t xml:space="preserve"> срок постан</w:t>
      </w:r>
      <w:r w:rsidRPr="003102EC">
        <w:t>овление может быть опротестовано прокурором.</w:t>
      </w:r>
    </w:p>
    <w:p w:rsidR="00DD23F8" w:rsidRPr="003102EC" w:rsidP="000B1856">
      <w:pPr>
        <w:pStyle w:val="BodyTextIndent"/>
        <w:tabs>
          <w:tab w:val="left" w:pos="0"/>
          <w:tab w:val="left" w:pos="709"/>
        </w:tabs>
        <w:spacing w:after="0"/>
        <w:ind w:left="0" w:firstLine="567"/>
        <w:contextualSpacing/>
        <w:jc w:val="both"/>
      </w:pPr>
      <w:r w:rsidRPr="003102EC">
        <w:tab/>
      </w:r>
      <w:r w:rsidRPr="003102EC">
        <w:tab/>
      </w:r>
    </w:p>
    <w:p w:rsidR="00DD23F8" w:rsidRPr="003102EC" w:rsidP="000B1856">
      <w:pPr>
        <w:ind w:firstLine="567"/>
        <w:contextualSpacing/>
      </w:pPr>
      <w:r w:rsidRPr="003102EC">
        <w:t xml:space="preserve">Мировой судья                             </w:t>
      </w:r>
      <w:r w:rsidRPr="003102EC">
        <w:t xml:space="preserve"> </w:t>
      </w:r>
      <w:r w:rsidRPr="003102EC">
        <w:t xml:space="preserve">                                               Т.П. Постовалова</w:t>
      </w:r>
    </w:p>
    <w:p w:rsidR="00F55748" w:rsidRPr="003102EC" w:rsidP="00E53DBE">
      <w:pPr>
        <w:suppressAutoHyphens/>
        <w:contextualSpacing/>
        <w:jc w:val="both"/>
      </w:pPr>
      <w:r w:rsidRPr="003102EC">
        <w:t xml:space="preserve"> </w:t>
      </w:r>
    </w:p>
    <w:p w:rsidR="00425ADE" w:rsidRPr="003102EC">
      <w:pPr>
        <w:contextualSpacing/>
      </w:pPr>
    </w:p>
    <w:sectPr w:rsidSect="00C5758E">
      <w:headerReference w:type="default" r:id="rId4"/>
      <w:pgSz w:w="11906" w:h="16838"/>
      <w:pgMar w:top="454" w:right="851" w:bottom="45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290124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A6A3B" w:rsidRPr="007A6A3B" w:rsidP="007A6A3B">
        <w:pPr>
          <w:pStyle w:val="Header"/>
          <w:jc w:val="center"/>
          <w:rPr>
            <w:sz w:val="20"/>
            <w:szCs w:val="20"/>
          </w:rPr>
        </w:pPr>
        <w:r w:rsidRPr="007A6A3B">
          <w:rPr>
            <w:sz w:val="20"/>
            <w:szCs w:val="20"/>
          </w:rPr>
          <w:fldChar w:fldCharType="begin"/>
        </w:r>
        <w:r w:rsidRPr="007A6A3B">
          <w:rPr>
            <w:sz w:val="20"/>
            <w:szCs w:val="20"/>
          </w:rPr>
          <w:instrText>PAGE   \* MERGEFORMAT</w:instrText>
        </w:r>
        <w:r w:rsidRPr="007A6A3B">
          <w:rPr>
            <w:sz w:val="20"/>
            <w:szCs w:val="20"/>
          </w:rPr>
          <w:fldChar w:fldCharType="separate"/>
        </w:r>
        <w:r w:rsidR="003102EC">
          <w:rPr>
            <w:noProof/>
            <w:sz w:val="20"/>
            <w:szCs w:val="20"/>
          </w:rPr>
          <w:t>5</w:t>
        </w:r>
        <w:r w:rsidRPr="007A6A3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5"/>
      <w:numFmt w:val="decimal"/>
      <w:lvlText w:val="01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5"/>
      <w:numFmt w:val="decimal"/>
      <w:lvlText w:val="01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5"/>
      <w:numFmt w:val="decimal"/>
      <w:lvlText w:val="01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5"/>
      <w:numFmt w:val="decimal"/>
      <w:lvlText w:val="01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5"/>
      <w:numFmt w:val="decimal"/>
      <w:lvlText w:val="01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5"/>
      <w:numFmt w:val="decimal"/>
      <w:lvlText w:val="01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5"/>
      <w:numFmt w:val="decimal"/>
      <w:lvlText w:val="01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5"/>
      <w:numFmt w:val="decimal"/>
      <w:lvlText w:val="01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5"/>
      <w:numFmt w:val="decimal"/>
      <w:lvlText w:val="01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1A"/>
    <w:rsid w:val="000025D8"/>
    <w:rsid w:val="000B1856"/>
    <w:rsid w:val="000B4707"/>
    <w:rsid w:val="000B7EB1"/>
    <w:rsid w:val="00180ADF"/>
    <w:rsid w:val="00192F4F"/>
    <w:rsid w:val="001A08DF"/>
    <w:rsid w:val="001F0C87"/>
    <w:rsid w:val="002E05C8"/>
    <w:rsid w:val="003102EC"/>
    <w:rsid w:val="00333A3E"/>
    <w:rsid w:val="003653C4"/>
    <w:rsid w:val="003B11F0"/>
    <w:rsid w:val="003D3B1F"/>
    <w:rsid w:val="00425ADE"/>
    <w:rsid w:val="004A6C68"/>
    <w:rsid w:val="005259EF"/>
    <w:rsid w:val="0055076A"/>
    <w:rsid w:val="00586A92"/>
    <w:rsid w:val="006D2566"/>
    <w:rsid w:val="006F5DFF"/>
    <w:rsid w:val="007A6A3B"/>
    <w:rsid w:val="008256DA"/>
    <w:rsid w:val="0083111A"/>
    <w:rsid w:val="00836EEF"/>
    <w:rsid w:val="0087197C"/>
    <w:rsid w:val="00890FA1"/>
    <w:rsid w:val="00961566"/>
    <w:rsid w:val="00980A24"/>
    <w:rsid w:val="009B64BF"/>
    <w:rsid w:val="009C5710"/>
    <w:rsid w:val="00A25205"/>
    <w:rsid w:val="00A82730"/>
    <w:rsid w:val="00A92145"/>
    <w:rsid w:val="00AC691F"/>
    <w:rsid w:val="00AF4DDD"/>
    <w:rsid w:val="00B225F1"/>
    <w:rsid w:val="00B578F7"/>
    <w:rsid w:val="00BA768D"/>
    <w:rsid w:val="00C10458"/>
    <w:rsid w:val="00C5758E"/>
    <w:rsid w:val="00C731D6"/>
    <w:rsid w:val="00CA54F3"/>
    <w:rsid w:val="00CB4959"/>
    <w:rsid w:val="00CE2426"/>
    <w:rsid w:val="00D0550C"/>
    <w:rsid w:val="00D129FB"/>
    <w:rsid w:val="00D17CEB"/>
    <w:rsid w:val="00DA6C09"/>
    <w:rsid w:val="00DD23F8"/>
    <w:rsid w:val="00E53DBE"/>
    <w:rsid w:val="00EC561D"/>
    <w:rsid w:val="00ED72F0"/>
    <w:rsid w:val="00EF64B0"/>
    <w:rsid w:val="00F26570"/>
    <w:rsid w:val="00F41E51"/>
    <w:rsid w:val="00F5531B"/>
    <w:rsid w:val="00F55748"/>
    <w:rsid w:val="00F80083"/>
    <w:rsid w:val="00FB62B9"/>
    <w:rsid w:val="00FC25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8CAF7B3-3003-4357-90F1-D07C845B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DD23F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DD23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DD23F8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D23F8"/>
    <w:pPr>
      <w:widowControl w:val="0"/>
      <w:shd w:val="clear" w:color="auto" w:fill="FFFFFF"/>
      <w:spacing w:before="60" w:after="30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unhideWhenUsed/>
    <w:rsid w:val="007A6A3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A6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7A6A3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A6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C5710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C571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B64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